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833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Vážení rodiče,</w:t>
      </w:r>
    </w:p>
    <w:p w14:paraId="4C8AA2BB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 Vaší mateřské škole se uskuteční </w:t>
      </w:r>
      <w:r>
        <w:rPr>
          <w:rFonts w:ascii="Arial" w:hAnsi="Arial" w:cs="Arial"/>
          <w:b/>
          <w:bCs/>
          <w:color w:val="ED167F"/>
        </w:rPr>
        <w:t>vyšetření zraku dětí pomocí speciální diagnostické videokamery v rámci projektu "Koukají na nás správně?". </w:t>
      </w:r>
      <w:r>
        <w:rPr>
          <w:rFonts w:ascii="Arial" w:hAnsi="Arial" w:cs="Arial"/>
          <w:color w:val="000000"/>
        </w:rPr>
        <w:t>Vyšetření </w:t>
      </w:r>
      <w:r>
        <w:rPr>
          <w:rFonts w:ascii="Arial" w:hAnsi="Arial" w:cs="Arial"/>
          <w:b/>
          <w:bCs/>
          <w:color w:val="000000"/>
        </w:rPr>
        <w:t>je spolehlivé, rychlé a zcela bezpečné</w:t>
      </w:r>
      <w:r>
        <w:rPr>
          <w:rFonts w:ascii="Arial" w:hAnsi="Arial" w:cs="Arial"/>
          <w:color w:val="000000"/>
        </w:rPr>
        <w:t>. Děti vnímají vyšetření jako hru, neboť se uskutečňuje v klidném a známém prostředí mateřské školy. Běžné vyšetření zraku u dětských lékařů v rámci preventivních prohlídek dioptrické vady často neodhalí. Včasným vyšetřením zraku máte možnost </w:t>
      </w:r>
      <w:r>
        <w:rPr>
          <w:rFonts w:ascii="Arial" w:hAnsi="Arial" w:cs="Arial"/>
          <w:b/>
          <w:bCs/>
          <w:color w:val="000000"/>
        </w:rPr>
        <w:t>ochránit své dítě před vznikem pozdějších komplikací</w:t>
      </w:r>
      <w:r>
        <w:rPr>
          <w:rFonts w:ascii="Arial" w:hAnsi="Arial" w:cs="Arial"/>
          <w:color w:val="000000"/>
        </w:rPr>
        <w:t>.</w:t>
      </w:r>
    </w:p>
    <w:p w14:paraId="7D91B07A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A4B8B"/>
        </w:rPr>
        <w:t xml:space="preserve">Proč nechat vyšetřit dítě přístrojem </w:t>
      </w:r>
      <w:proofErr w:type="spellStart"/>
      <w:r>
        <w:rPr>
          <w:rFonts w:ascii="Arial" w:hAnsi="Arial" w:cs="Arial"/>
          <w:b/>
          <w:bCs/>
          <w:color w:val="2A4B8B"/>
        </w:rPr>
        <w:t>Plusoptix</w:t>
      </w:r>
      <w:proofErr w:type="spellEnd"/>
      <w:r>
        <w:rPr>
          <w:rFonts w:ascii="Arial" w:hAnsi="Arial" w:cs="Arial"/>
          <w:b/>
          <w:bCs/>
          <w:color w:val="2A4B8B"/>
        </w:rPr>
        <w:t>?</w:t>
      </w:r>
    </w:p>
    <w:p w14:paraId="592C42A3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Segoe UI Symbol" w:hAnsi="Segoe UI Symbol" w:cs="Segoe UI Symbol"/>
          <w:color w:val="000000"/>
        </w:rPr>
        <w:t>✓</w:t>
      </w:r>
      <w:r>
        <w:rPr>
          <w:rFonts w:ascii="Arial" w:hAnsi="Arial" w:cs="Arial"/>
          <w:color w:val="000000"/>
        </w:rPr>
        <w:t xml:space="preserve"> Přístroj </w:t>
      </w:r>
      <w:proofErr w:type="spellStart"/>
      <w:r>
        <w:rPr>
          <w:rFonts w:ascii="Arial" w:hAnsi="Arial" w:cs="Arial"/>
          <w:color w:val="000000"/>
        </w:rPr>
        <w:t>Plusoptix</w:t>
      </w:r>
      <w:proofErr w:type="spellEnd"/>
      <w:r>
        <w:rPr>
          <w:rFonts w:ascii="Arial" w:hAnsi="Arial" w:cs="Arial"/>
          <w:color w:val="000000"/>
        </w:rPr>
        <w:t xml:space="preserve"> umožňuje měřit oční vady u dětí již od 6 měsíců. </w:t>
      </w:r>
      <w:r>
        <w:rPr>
          <w:rFonts w:ascii="Arial" w:hAnsi="Arial" w:cs="Arial"/>
          <w:b/>
          <w:bCs/>
          <w:color w:val="000000"/>
        </w:rPr>
        <w:t>Čím dříve je u dětí oční vada zjištěna a včas korigována, tím vyšší je pravděpodobnost jejího úspěšného vyléčení.</w:t>
      </w:r>
    </w:p>
    <w:p w14:paraId="12054D0C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Segoe UI Symbol" w:hAnsi="Segoe UI Symbol" w:cs="Segoe UI Symbol"/>
          <w:color w:val="000000"/>
        </w:rPr>
        <w:t>✓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Velký podíl na vzniku dioptrických očních vad včetně šilhání a tupozrakosti má rovněž dědičnost.</w:t>
      </w:r>
      <w:r>
        <w:rPr>
          <w:rFonts w:ascii="Arial" w:hAnsi="Arial" w:cs="Arial"/>
          <w:color w:val="000000"/>
        </w:rPr>
        <w:t> V případě výskytu očních vad v rodině u rodičů nebo prarodičů se doporučuje nechat dítěti zrak pravidelně kontrolovat, protože jakákoliv komplikace může zrak při zanedbání léčby značně poškodit.</w:t>
      </w:r>
    </w:p>
    <w:p w14:paraId="70697310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Segoe UI Symbol" w:hAnsi="Segoe UI Symbol" w:cs="Segoe UI Symbol"/>
          <w:color w:val="000000"/>
        </w:rPr>
        <w:t>✓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Jedním z důsledků nezjištěné a neléčené vady zraku u dětí je riziko vzniku úrazu.</w:t>
      </w:r>
      <w:r>
        <w:rPr>
          <w:rFonts w:ascii="Arial" w:hAnsi="Arial" w:cs="Arial"/>
          <w:color w:val="000000"/>
        </w:rPr>
        <w:t> Projekt preventivního screeningového vyšetření zraku svým posláním naplňuje cíle Národního akčního plánu prevence dětských úrazů Ministerstva zdravotnictví ČR.</w:t>
      </w:r>
    </w:p>
    <w:p w14:paraId="18702560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ED167F"/>
        </w:rPr>
        <w:t>Informace o termínu vyšetření Vám sdělí pracovníci mateřské školy.</w:t>
      </w:r>
    </w:p>
    <w:p w14:paraId="21569165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Jménem celého realizačního týmu projektu Vás srdečně zdraví</w:t>
      </w:r>
    </w:p>
    <w:p w14:paraId="1114880A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Ing. Andrea </w:t>
      </w:r>
      <w:proofErr w:type="spellStart"/>
      <w:r>
        <w:rPr>
          <w:rFonts w:ascii="Arial" w:hAnsi="Arial" w:cs="Arial"/>
          <w:color w:val="000000"/>
        </w:rPr>
        <w:t>Žejdlová</w:t>
      </w:r>
      <w:proofErr w:type="spellEnd"/>
      <w:r>
        <w:rPr>
          <w:rFonts w:ascii="Arial" w:hAnsi="Arial" w:cs="Arial"/>
          <w:color w:val="000000"/>
        </w:rPr>
        <w:t>, Ph.D.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manažer projektu</w:t>
      </w:r>
    </w:p>
    <w:p w14:paraId="5BB3B1E3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Tel: 776 31 22 21</w:t>
      </w:r>
    </w:p>
    <w:p w14:paraId="17BC2B88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Prima </w:t>
      </w:r>
      <w:proofErr w:type="spellStart"/>
      <w:r>
        <w:rPr>
          <w:rFonts w:ascii="Arial" w:hAnsi="Arial" w:cs="Arial"/>
          <w:color w:val="000000"/>
        </w:rPr>
        <w:t>Vizus</w:t>
      </w:r>
      <w:proofErr w:type="spellEnd"/>
      <w:r>
        <w:rPr>
          <w:rFonts w:ascii="Arial" w:hAnsi="Arial" w:cs="Arial"/>
          <w:color w:val="000000"/>
        </w:rPr>
        <w:t>, o.p.s.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nestátní zdravotnické zařízení</w:t>
      </w:r>
      <w:r>
        <w:rPr>
          <w:rFonts w:ascii="Arial" w:hAnsi="Arial" w:cs="Arial"/>
          <w:color w:val="000000"/>
        </w:rPr>
        <w:br/>
      </w:r>
      <w:hyperlink r:id="rId4" w:tgtFrame="_blank" w:history="1">
        <w:r>
          <w:rPr>
            <w:rStyle w:val="Hypertextovodkaz"/>
            <w:rFonts w:ascii="Arial" w:hAnsi="Arial" w:cs="Arial"/>
            <w:color w:val="FC6722"/>
          </w:rPr>
          <w:t>www.primavizus.cz</w:t>
        </w:r>
      </w:hyperlink>
    </w:p>
    <w:p w14:paraId="28DEC09F" w14:textId="77777777" w:rsidR="008E3FF2" w:rsidRDefault="008E3FF2" w:rsidP="008E3FF2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049060CB" wp14:editId="31DDF4BC">
                <wp:extent cx="304800" cy="304800"/>
                <wp:effectExtent l="0" t="0" r="0" b="0"/>
                <wp:docPr id="1" name="AutoShape 1" descr="PrimaViz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F11A7" id="AutoShape 1" o:spid="_x0000_s1026" alt="PrimaVizu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FsizQ8gEAANcDAAAOAAAAAAAAAAAAAAAAAC4CAABkcnMvZTJvRG9j&#10;LnhtbFBLAQItABQABgAIAAAAIQBMoOks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7D9525B0" w14:textId="1C9DBBB6" w:rsidR="0095774D" w:rsidRPr="008E3FF2" w:rsidRDefault="008E3FF2">
      <w:pPr>
        <w:rPr>
          <w:b/>
          <w:bCs/>
          <w:sz w:val="48"/>
          <w:szCs w:val="48"/>
        </w:rPr>
      </w:pPr>
      <w:r w:rsidRPr="008E3FF2">
        <w:rPr>
          <w:b/>
          <w:bCs/>
          <w:sz w:val="48"/>
          <w:szCs w:val="48"/>
        </w:rPr>
        <w:t xml:space="preserve">O TERMÍNU BUDETE VČAS INFORMOVÁNI </w:t>
      </w:r>
    </w:p>
    <w:sectPr w:rsidR="0095774D" w:rsidRPr="008E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F2"/>
    <w:rsid w:val="008E3FF2"/>
    <w:rsid w:val="0095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4D58"/>
  <w15:chartTrackingRefBased/>
  <w15:docId w15:val="{383D950E-DE58-4C22-B432-05DAAECB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3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vizu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2023-09-22T09:15:00Z</dcterms:created>
  <dcterms:modified xsi:type="dcterms:W3CDTF">2023-09-22T09:16:00Z</dcterms:modified>
</cp:coreProperties>
</file>